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18CE" w14:textId="455A7BF7" w:rsidR="003C1FA4" w:rsidRPr="003C1FA4" w:rsidRDefault="003C1FA4" w:rsidP="003C1FA4">
      <w:pPr>
        <w:tabs>
          <w:tab w:val="left" w:pos="1701"/>
          <w:tab w:val="right" w:pos="9639"/>
        </w:tabs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de-DE"/>
        </w:rPr>
      </w:pPr>
      <w:bookmarkStart w:id="0" w:name="_Hlk145670493"/>
      <w:bookmarkStart w:id="1" w:name="_Hlk187746780"/>
      <w:r w:rsidRPr="00CA6264">
        <w:rPr>
          <w:rFonts w:eastAsia="Times New Roman" w:cs="Arial"/>
          <w:b/>
          <w:bCs/>
          <w:sz w:val="24"/>
          <w:szCs w:val="24"/>
          <w:lang w:val="de-DE"/>
        </w:rPr>
        <w:t>3GPP TSG RAN WG1 #122bis</w:t>
      </w:r>
      <w:r w:rsidRPr="00CA6264">
        <w:rPr>
          <w:rFonts w:eastAsia="Times New Roman" w:cs="Arial"/>
          <w:b/>
          <w:bCs/>
          <w:sz w:val="24"/>
          <w:szCs w:val="24"/>
          <w:lang w:val="de-DE"/>
        </w:rPr>
        <w:tab/>
        <w:t>R1-25</w:t>
      </w:r>
      <w:r w:rsidR="00CA6264" w:rsidRPr="00CA6264">
        <w:rPr>
          <w:rFonts w:eastAsia="Times New Roman" w:cs="Arial"/>
          <w:b/>
          <w:bCs/>
          <w:sz w:val="24"/>
          <w:szCs w:val="24"/>
          <w:lang w:val="de-DE"/>
        </w:rPr>
        <w:t>07640</w:t>
      </w:r>
    </w:p>
    <w:p w14:paraId="314A75D9" w14:textId="1BDCA1F2" w:rsidR="003C1FA4" w:rsidRDefault="003C1FA4" w:rsidP="003C1FA4">
      <w:pPr>
        <w:tabs>
          <w:tab w:val="left" w:pos="1701"/>
          <w:tab w:val="right" w:pos="9639"/>
        </w:tabs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de-DE"/>
        </w:rPr>
      </w:pPr>
      <w:r w:rsidRPr="003C1FA4">
        <w:rPr>
          <w:rFonts w:eastAsia="Times New Roman" w:cs="Arial"/>
          <w:b/>
          <w:bCs/>
          <w:sz w:val="24"/>
          <w:szCs w:val="24"/>
          <w:lang w:val="de-DE"/>
        </w:rPr>
        <w:t>Prague, Czech</w:t>
      </w:r>
      <w:r w:rsidR="00ED6413">
        <w:rPr>
          <w:rFonts w:eastAsia="Times New Roman" w:cs="Arial"/>
          <w:b/>
          <w:bCs/>
          <w:sz w:val="24"/>
          <w:szCs w:val="24"/>
          <w:lang w:val="de-DE"/>
        </w:rPr>
        <w:t xml:space="preserve"> Republic</w:t>
      </w:r>
      <w:r w:rsidRPr="003C1FA4">
        <w:rPr>
          <w:rFonts w:eastAsia="Times New Roman" w:cs="Arial"/>
          <w:b/>
          <w:bCs/>
          <w:sz w:val="24"/>
          <w:szCs w:val="24"/>
          <w:lang w:val="de-DE"/>
        </w:rPr>
        <w:t>, Oct 13th – 17th, 2025</w:t>
      </w:r>
      <w:bookmarkEnd w:id="0"/>
    </w:p>
    <w:p w14:paraId="383765FF" w14:textId="77777777" w:rsidR="003C1FA4" w:rsidRPr="003C1FA4" w:rsidRDefault="003C1FA4" w:rsidP="003C1FA4">
      <w:pPr>
        <w:tabs>
          <w:tab w:val="left" w:pos="1701"/>
          <w:tab w:val="right" w:pos="9639"/>
        </w:tabs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de-DE"/>
        </w:rPr>
      </w:pPr>
    </w:p>
    <w:p w14:paraId="2A3C898F" w14:textId="727CAA88" w:rsidR="00635DC6" w:rsidRPr="004A5124" w:rsidRDefault="00635DC6" w:rsidP="00635DC6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>
        <w:rPr>
          <w:sz w:val="22"/>
        </w:rPr>
        <w:t>9.4</w:t>
      </w:r>
    </w:p>
    <w:p w14:paraId="6F75F1BD" w14:textId="77777777" w:rsidR="00635DC6" w:rsidRPr="00CE0424" w:rsidRDefault="00635DC6" w:rsidP="00635DC6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  <w:t>Ericsson</w:t>
      </w:r>
    </w:p>
    <w:p w14:paraId="1AC7C1BE" w14:textId="77777777" w:rsidR="00635DC6" w:rsidRPr="00CE0424" w:rsidRDefault="00635DC6" w:rsidP="00635DC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A2B47">
        <w:rPr>
          <w:sz w:val="22"/>
        </w:rPr>
        <w:t>UE features for R19 NES</w:t>
      </w:r>
      <w:r>
        <w:rPr>
          <w:sz w:val="22"/>
        </w:rPr>
        <w:t xml:space="preserve"> </w:t>
      </w:r>
    </w:p>
    <w:p w14:paraId="7C606704" w14:textId="77777777" w:rsidR="00635DC6" w:rsidRPr="00CE0424" w:rsidRDefault="00635DC6" w:rsidP="00635DC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1"/>
    <w:p w14:paraId="195D1238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1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Introduction</w:t>
      </w:r>
    </w:p>
    <w:p w14:paraId="2290BB4C" w14:textId="5A707987" w:rsidR="00635DC6" w:rsidRDefault="00635DC6" w:rsidP="00635DC6">
      <w:pPr>
        <w:pStyle w:val="BodyText"/>
        <w:rPr>
          <w:rFonts w:cs="Arial"/>
        </w:rPr>
      </w:pPr>
      <w:r>
        <w:rPr>
          <w:rFonts w:cs="Arial"/>
        </w:rPr>
        <w:t>T</w:t>
      </w:r>
      <w:r w:rsidRPr="00482179">
        <w:rPr>
          <w:rFonts w:cs="Arial"/>
        </w:rPr>
        <w:t xml:space="preserve">his contribution </w:t>
      </w:r>
      <w:r>
        <w:rPr>
          <w:rFonts w:cs="Arial"/>
        </w:rPr>
        <w:t xml:space="preserve">provides our views on </w:t>
      </w:r>
      <w:r w:rsidR="00575740">
        <w:rPr>
          <w:rFonts w:cs="Arial"/>
        </w:rPr>
        <w:t xml:space="preserve">updates for </w:t>
      </w:r>
      <w:r>
        <w:rPr>
          <w:rFonts w:cs="Arial"/>
        </w:rPr>
        <w:t xml:space="preserve">Rel-19 NES WI UE features. </w:t>
      </w:r>
    </w:p>
    <w:p w14:paraId="256E1AFE" w14:textId="51FE1971" w:rsidR="00635DC6" w:rsidRPr="00AA2436" w:rsidRDefault="00635DC6" w:rsidP="00635DC6">
      <w:pPr>
        <w:pStyle w:val="BodyText"/>
        <w:rPr>
          <w:i/>
          <w:lang w:eastAsia="x-none"/>
        </w:rPr>
      </w:pPr>
      <w:r>
        <w:rPr>
          <w:rFonts w:cs="Arial"/>
        </w:rPr>
        <w:t>Session chair notes from RAN1#12</w:t>
      </w:r>
      <w:r w:rsidR="003C1FA4">
        <w:rPr>
          <w:rFonts w:cs="Arial"/>
        </w:rPr>
        <w:t>2</w:t>
      </w:r>
      <w:r>
        <w:rPr>
          <w:rFonts w:cs="Arial"/>
        </w:rPr>
        <w:t xml:space="preserve"> are in [2] and the latest Rel-19 feature list for NES is in [3]. </w:t>
      </w:r>
    </w:p>
    <w:p w14:paraId="0C0E4796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bookmarkStart w:id="2" w:name="_Ref178064866"/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2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Discussion</w:t>
      </w:r>
      <w:bookmarkEnd w:id="2"/>
    </w:p>
    <w:p w14:paraId="2A61F29A" w14:textId="7847F6B8" w:rsidR="00635DC6" w:rsidRDefault="00635DC6" w:rsidP="00635DC6">
      <w:pPr>
        <w:pStyle w:val="BodyText"/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Our views on remaining aspects of the </w:t>
      </w:r>
      <w:r w:rsidRPr="00496D8D">
        <w:rPr>
          <w:szCs w:val="20"/>
          <w:lang w:val="en-GB" w:eastAsia="ja-JP"/>
        </w:rPr>
        <w:t xml:space="preserve">FGs </w:t>
      </w:r>
      <w:r>
        <w:rPr>
          <w:szCs w:val="20"/>
          <w:lang w:val="en-GB" w:eastAsia="ja-JP"/>
        </w:rPr>
        <w:t xml:space="preserve">for Rel-19 NES </w:t>
      </w:r>
      <w:r w:rsidRPr="00496D8D">
        <w:rPr>
          <w:szCs w:val="20"/>
          <w:lang w:val="en-GB" w:eastAsia="ja-JP"/>
        </w:rPr>
        <w:t xml:space="preserve">are </w:t>
      </w:r>
      <w:r>
        <w:rPr>
          <w:szCs w:val="20"/>
          <w:lang w:val="en-GB" w:eastAsia="ja-JP"/>
        </w:rPr>
        <w:t>as shown</w:t>
      </w:r>
      <w:r w:rsidRPr="00496D8D">
        <w:rPr>
          <w:szCs w:val="20"/>
          <w:lang w:val="en-GB" w:eastAsia="ja-JP"/>
        </w:rPr>
        <w:t xml:space="preserve"> below.</w:t>
      </w:r>
      <w:r w:rsidR="00856755">
        <w:rPr>
          <w:szCs w:val="20"/>
          <w:lang w:val="en-GB" w:eastAsia="ja-JP"/>
        </w:rPr>
        <w:t xml:space="preserve"> </w:t>
      </w:r>
    </w:p>
    <w:p w14:paraId="0AA4D89D" w14:textId="7D990EC8" w:rsidR="00635DC6" w:rsidRPr="007B58A3" w:rsidRDefault="00635DC6" w:rsidP="007B58A3">
      <w:pPr>
        <w:pStyle w:val="Heading2"/>
        <w:spacing w:before="40" w:after="0"/>
        <w:rPr>
          <w:rFonts w:ascii="Arial" w:hAnsi="Arial"/>
          <w:b/>
          <w:bCs/>
          <w:color w:val="auto"/>
          <w:sz w:val="20"/>
          <w:szCs w:val="26"/>
        </w:rPr>
      </w:pPr>
      <w:r w:rsidRPr="007B58A3">
        <w:rPr>
          <w:rFonts w:ascii="Arial" w:hAnsi="Arial"/>
          <w:b/>
          <w:bCs/>
          <w:color w:val="auto"/>
          <w:sz w:val="20"/>
          <w:szCs w:val="26"/>
        </w:rPr>
        <w:t>FG 61-</w:t>
      </w:r>
      <w:r w:rsidR="00221F10">
        <w:rPr>
          <w:rFonts w:ascii="Arial" w:hAnsi="Arial"/>
          <w:b/>
          <w:bCs/>
          <w:color w:val="auto"/>
          <w:sz w:val="20"/>
          <w:szCs w:val="26"/>
        </w:rPr>
        <w:t>2c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: (</w:t>
      </w:r>
      <w:r w:rsidR="00221F10" w:rsidRPr="00221F10">
        <w:rPr>
          <w:rFonts w:ascii="Arial" w:hAnsi="Arial"/>
          <w:b/>
          <w:bCs/>
          <w:color w:val="auto"/>
          <w:sz w:val="20"/>
          <w:szCs w:val="26"/>
        </w:rPr>
        <w:t>On-demand SSB SCell operation indicated to be activated by RRC based signaling and indicated to be adapted and deactivated by MAC CE signalling in Case #2 for different center frequencies</w:t>
      </w:r>
      <w:r w:rsidRPr="007B58A3">
        <w:rPr>
          <w:rFonts w:ascii="Arial" w:hAnsi="Arial"/>
          <w:b/>
          <w:bCs/>
          <w:color w:val="auto"/>
          <w:sz w:val="20"/>
          <w:szCs w:val="26"/>
        </w:rPr>
        <w:t>)</w:t>
      </w:r>
    </w:p>
    <w:p w14:paraId="463FC263" w14:textId="77777777" w:rsidR="00E21DEE" w:rsidRDefault="00221F10" w:rsidP="00221F10">
      <w:pPr>
        <w:pStyle w:val="BodyText"/>
        <w:numPr>
          <w:ilvl w:val="1"/>
          <w:numId w:val="2"/>
        </w:numPr>
        <w:rPr>
          <w:rFonts w:cs="Arial"/>
          <w:kern w:val="2"/>
          <w:szCs w:val="20"/>
          <w14:ligatures w14:val="standardContextual"/>
        </w:rPr>
      </w:pPr>
      <w:r>
        <w:rPr>
          <w:rFonts w:cs="Arial"/>
          <w:kern w:val="2"/>
          <w:szCs w:val="20"/>
          <w14:ligatures w14:val="standardContextual"/>
        </w:rPr>
        <w:t>Pre-requisite: Add “</w:t>
      </w:r>
      <w:r w:rsidRPr="00221F10">
        <w:rPr>
          <w:rFonts w:cs="Arial"/>
          <w:color w:val="FF0000"/>
          <w:kern w:val="2"/>
          <w:szCs w:val="20"/>
          <w14:ligatures w14:val="standardContextual"/>
        </w:rPr>
        <w:t>61-2b</w:t>
      </w:r>
      <w:r>
        <w:rPr>
          <w:rFonts w:cs="Arial"/>
          <w:kern w:val="2"/>
          <w:szCs w:val="20"/>
          <w14:ligatures w14:val="standardContextual"/>
        </w:rPr>
        <w:t>”</w:t>
      </w:r>
      <w:r w:rsidR="00E21DEE">
        <w:rPr>
          <w:rFonts w:cs="Arial"/>
          <w:kern w:val="2"/>
          <w:szCs w:val="20"/>
          <w14:ligatures w14:val="standardContextual"/>
        </w:rPr>
        <w:t xml:space="preserve"> as an additional pre-requisite. </w:t>
      </w:r>
      <w:r>
        <w:rPr>
          <w:rFonts w:cs="Arial"/>
          <w:kern w:val="2"/>
          <w:szCs w:val="20"/>
          <w14:ligatures w14:val="standardContextual"/>
        </w:rPr>
        <w:t xml:space="preserve"> </w:t>
      </w:r>
    </w:p>
    <w:p w14:paraId="0D8EEB7E" w14:textId="7DF80C48" w:rsidR="00635DC6" w:rsidRPr="00DB7330" w:rsidRDefault="00E21DEE" w:rsidP="00E21DEE">
      <w:pPr>
        <w:pStyle w:val="BodyText"/>
        <w:numPr>
          <w:ilvl w:val="2"/>
          <w:numId w:val="2"/>
        </w:numPr>
        <w:rPr>
          <w:rFonts w:cs="Arial"/>
          <w:i/>
          <w:iCs/>
          <w:kern w:val="2"/>
          <w:szCs w:val="20"/>
          <w14:ligatures w14:val="standardContextual"/>
        </w:rPr>
      </w:pPr>
      <w:r w:rsidRPr="00DB7330">
        <w:rPr>
          <w:rFonts w:cs="Arial"/>
          <w:i/>
          <w:iCs/>
          <w:kern w:val="2"/>
          <w:szCs w:val="20"/>
          <w14:ligatures w14:val="standardContextual"/>
        </w:rPr>
        <w:t>61-2</w:t>
      </w:r>
      <w:r w:rsidR="00EE3EE4" w:rsidRPr="00DB7330">
        <w:rPr>
          <w:rFonts w:cs="Arial"/>
          <w:i/>
          <w:iCs/>
          <w:kern w:val="2"/>
          <w:szCs w:val="20"/>
          <w14:ligatures w14:val="standardContextual"/>
        </w:rPr>
        <w:t>b:</w:t>
      </w:r>
      <w:r w:rsidRPr="00DB7330">
        <w:rPr>
          <w:rFonts w:cs="Arial"/>
          <w:i/>
          <w:iCs/>
          <w:kern w:val="2"/>
          <w:szCs w:val="20"/>
          <w14:ligatures w14:val="standardContextual"/>
        </w:rPr>
        <w:t xml:space="preserve"> “</w:t>
      </w:r>
      <w:r w:rsidR="00221F10" w:rsidRPr="00DB7330">
        <w:rPr>
          <w:rFonts w:cs="Arial"/>
          <w:i/>
          <w:iCs/>
          <w:kern w:val="2"/>
          <w:szCs w:val="20"/>
          <w14:ligatures w14:val="standardContextual"/>
        </w:rPr>
        <w:t>On-demand SSB SCell operation indicated to be activated by RRC based signaling and indicated to be adapted and deactivated by MAC CE signalling in Case #2 for same center frequency</w:t>
      </w:r>
      <w:r w:rsidRPr="00DB7330">
        <w:rPr>
          <w:rFonts w:cs="Arial"/>
          <w:i/>
          <w:iCs/>
          <w:kern w:val="2"/>
          <w:szCs w:val="20"/>
          <w14:ligatures w14:val="standardContextual"/>
        </w:rPr>
        <w:t>”</w:t>
      </w:r>
    </w:p>
    <w:p w14:paraId="1D4D34BF" w14:textId="77777777" w:rsidR="000C5035" w:rsidRDefault="000C5035" w:rsidP="000C5035">
      <w:pPr>
        <w:pStyle w:val="BodyText"/>
        <w:rPr>
          <w:rFonts w:cs="Arial"/>
          <w:kern w:val="2"/>
          <w:szCs w:val="20"/>
          <w14:ligatures w14:val="standardContextual"/>
        </w:rPr>
      </w:pPr>
    </w:p>
    <w:p w14:paraId="2FDFF6C1" w14:textId="77777777" w:rsidR="00635DC6" w:rsidRPr="007B58A3" w:rsidRDefault="00635DC6" w:rsidP="007B58A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</w:pP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>3</w:t>
      </w:r>
      <w:r w:rsidRPr="007B58A3">
        <w:rPr>
          <w:rFonts w:ascii="Arial" w:eastAsia="Times New Roman" w:hAnsi="Arial" w:cs="Times New Roman"/>
          <w:color w:val="auto"/>
          <w:sz w:val="36"/>
          <w:szCs w:val="20"/>
          <w:lang w:val="en-GB" w:eastAsia="ja-JP"/>
        </w:rPr>
        <w:tab/>
        <w:t>References</w:t>
      </w:r>
    </w:p>
    <w:p w14:paraId="0EF7BDF0" w14:textId="77777777" w:rsidR="00E21DEE" w:rsidRPr="00E21DEE" w:rsidRDefault="00E21DEE" w:rsidP="00E21DEE">
      <w:pPr>
        <w:pStyle w:val="Reference"/>
      </w:pPr>
      <w:r w:rsidRPr="00E21DEE">
        <w:t>RP-252332, “Revised WID on enhancements of network energy savings for NR”, 3GPP TSG RAN Meeting #109, Beijing, PR China, Sep 2025</w:t>
      </w:r>
    </w:p>
    <w:p w14:paraId="385EA348" w14:textId="77777777" w:rsidR="000B5E27" w:rsidRDefault="000B5E27" w:rsidP="000B5E27">
      <w:pPr>
        <w:pStyle w:val="Reference"/>
      </w:pPr>
      <w:r>
        <w:t xml:space="preserve">R1-2506607, “Session Notes of AI 9.4”, Ad-Hoc Chair (AT&amp;T), </w:t>
      </w:r>
      <w:r w:rsidRPr="0068273C">
        <w:t>3GPP TSG RAN</w:t>
      </w:r>
      <w:r>
        <w:t>1</w:t>
      </w:r>
      <w:r w:rsidRPr="0068273C">
        <w:t xml:space="preserve"> Meeting #1</w:t>
      </w:r>
      <w:r>
        <w:t>22</w:t>
      </w:r>
      <w:r w:rsidRPr="0068273C">
        <w:t xml:space="preserve">, </w:t>
      </w:r>
      <w:r>
        <w:t>Bengaluru, India, August 2025</w:t>
      </w:r>
    </w:p>
    <w:p w14:paraId="6A5FA193" w14:textId="56F92339" w:rsidR="000B5E27" w:rsidRDefault="000B5E27" w:rsidP="000B5E27">
      <w:pPr>
        <w:pStyle w:val="Reference"/>
      </w:pPr>
      <w:r>
        <w:t>R1-2506426, “LS on updated Rel-19 RAN1 UE features lists for NR after RAN1#122”, RAN1, AT&amp;T, NTT DOCOMO, INC</w:t>
      </w:r>
      <w:r w:rsidR="00EE3EE4">
        <w:t>,</w:t>
      </w:r>
      <w:r>
        <w:t xml:space="preserve"> </w:t>
      </w:r>
      <w:r w:rsidRPr="0068273C">
        <w:t>3GPP TSG RAN</w:t>
      </w:r>
      <w:r>
        <w:t>1</w:t>
      </w:r>
      <w:r w:rsidRPr="0068273C">
        <w:t xml:space="preserve"> Meeting #1</w:t>
      </w:r>
      <w:r>
        <w:t>22</w:t>
      </w:r>
      <w:r w:rsidRPr="0068273C">
        <w:t xml:space="preserve">, </w:t>
      </w:r>
      <w:r>
        <w:t>Bengaluru, India, August 2025</w:t>
      </w:r>
    </w:p>
    <w:sectPr w:rsidR="000B5E27" w:rsidSect="00635DC6">
      <w:footerReference w:type="default" r:id="rId10"/>
      <w:footnotePr>
        <w:numRestart w:val="eachSect"/>
      </w:footnotePr>
      <w:pgSz w:w="11906" w:h="16838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951F" w14:textId="77777777" w:rsidR="00F971A9" w:rsidRDefault="00F971A9">
      <w:pPr>
        <w:spacing w:after="0" w:line="240" w:lineRule="auto"/>
      </w:pPr>
      <w:r>
        <w:separator/>
      </w:r>
    </w:p>
  </w:endnote>
  <w:endnote w:type="continuationSeparator" w:id="0">
    <w:p w14:paraId="2F21BF61" w14:textId="77777777" w:rsidR="00F971A9" w:rsidRDefault="00F9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035041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3CF576" w14:textId="77777777" w:rsidR="009465CF" w:rsidRDefault="009465C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8A16212" w14:textId="77777777" w:rsidR="009465CF" w:rsidRDefault="00946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A45C" w14:textId="77777777" w:rsidR="00F971A9" w:rsidRDefault="00F971A9">
      <w:pPr>
        <w:spacing w:after="0" w:line="240" w:lineRule="auto"/>
      </w:pPr>
      <w:r>
        <w:separator/>
      </w:r>
    </w:p>
  </w:footnote>
  <w:footnote w:type="continuationSeparator" w:id="0">
    <w:p w14:paraId="5B10CA6D" w14:textId="77777777" w:rsidR="00F971A9" w:rsidRDefault="00F97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1CB9"/>
    <w:multiLevelType w:val="hybridMultilevel"/>
    <w:tmpl w:val="13529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B0D400">
      <w:numFmt w:val="bullet"/>
      <w:lvlText w:val="-"/>
      <w:lvlJc w:val="left"/>
      <w:pPr>
        <w:ind w:left="4680" w:hanging="360"/>
      </w:pPr>
      <w:rPr>
        <w:rFonts w:ascii="Arial" w:eastAsiaTheme="minorHAnsi" w:hAnsi="Arial" w:cs="Aria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93955316">
    <w:abstractNumId w:val="1"/>
  </w:num>
  <w:num w:numId="2" w16cid:durableId="805053779">
    <w:abstractNumId w:val="0"/>
  </w:num>
  <w:num w:numId="3" w16cid:durableId="140537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visionView w:inkAnnotations="0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C6"/>
    <w:rsid w:val="00073382"/>
    <w:rsid w:val="000861F1"/>
    <w:rsid w:val="000B5E27"/>
    <w:rsid w:val="000C5035"/>
    <w:rsid w:val="000F073E"/>
    <w:rsid w:val="001044BC"/>
    <w:rsid w:val="001201C4"/>
    <w:rsid w:val="001E6C70"/>
    <w:rsid w:val="00221F10"/>
    <w:rsid w:val="002250A6"/>
    <w:rsid w:val="00234171"/>
    <w:rsid w:val="002573AE"/>
    <w:rsid w:val="00261743"/>
    <w:rsid w:val="002B2BFF"/>
    <w:rsid w:val="003C1FA4"/>
    <w:rsid w:val="00407D0E"/>
    <w:rsid w:val="004206D5"/>
    <w:rsid w:val="004210ED"/>
    <w:rsid w:val="00440C1A"/>
    <w:rsid w:val="004A1AC4"/>
    <w:rsid w:val="004A485D"/>
    <w:rsid w:val="004A633F"/>
    <w:rsid w:val="005226C7"/>
    <w:rsid w:val="00575740"/>
    <w:rsid w:val="005F63C2"/>
    <w:rsid w:val="00635DC6"/>
    <w:rsid w:val="006A33DF"/>
    <w:rsid w:val="007373FF"/>
    <w:rsid w:val="00751D69"/>
    <w:rsid w:val="00755B3E"/>
    <w:rsid w:val="007B58A3"/>
    <w:rsid w:val="00831F33"/>
    <w:rsid w:val="00856755"/>
    <w:rsid w:val="008D6570"/>
    <w:rsid w:val="00940F1F"/>
    <w:rsid w:val="009465CF"/>
    <w:rsid w:val="00981CE8"/>
    <w:rsid w:val="009E157A"/>
    <w:rsid w:val="009E6877"/>
    <w:rsid w:val="00A04C5C"/>
    <w:rsid w:val="00A17A40"/>
    <w:rsid w:val="00A30371"/>
    <w:rsid w:val="00A47A72"/>
    <w:rsid w:val="00A6680F"/>
    <w:rsid w:val="00B023B5"/>
    <w:rsid w:val="00B45A04"/>
    <w:rsid w:val="00B7122E"/>
    <w:rsid w:val="00BB31B8"/>
    <w:rsid w:val="00BE05F0"/>
    <w:rsid w:val="00BF4460"/>
    <w:rsid w:val="00C85FA5"/>
    <w:rsid w:val="00CA6264"/>
    <w:rsid w:val="00CF2A47"/>
    <w:rsid w:val="00D40651"/>
    <w:rsid w:val="00D77370"/>
    <w:rsid w:val="00D841CB"/>
    <w:rsid w:val="00D843A3"/>
    <w:rsid w:val="00DB7330"/>
    <w:rsid w:val="00DC7ED6"/>
    <w:rsid w:val="00DD34CE"/>
    <w:rsid w:val="00DE111A"/>
    <w:rsid w:val="00E21DEE"/>
    <w:rsid w:val="00E4287A"/>
    <w:rsid w:val="00E468EC"/>
    <w:rsid w:val="00ED6413"/>
    <w:rsid w:val="00EE3EE4"/>
    <w:rsid w:val="00EF540B"/>
    <w:rsid w:val="00F264FE"/>
    <w:rsid w:val="00F971A9"/>
    <w:rsid w:val="00FD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C3B8B23"/>
  <w15:chartTrackingRefBased/>
  <w15:docId w15:val="{47C40C62-0F7E-4625-B41D-2E343FAF0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5DC6"/>
    <w:pPr>
      <w:spacing w:line="259" w:lineRule="auto"/>
    </w:pPr>
    <w:rPr>
      <w:rFonts w:ascii="Arial" w:hAnsi="Arial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5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5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5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5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5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5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5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5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5D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5D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5D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5D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5D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5D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5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5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5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DC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5D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5D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D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5DC6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BodyText"/>
    <w:locked/>
    <w:rsid w:val="00635D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635DC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35DC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Reference">
    <w:name w:val="Reference"/>
    <w:basedOn w:val="BodyText"/>
    <w:link w:val="ReferenceChar"/>
    <w:qFormat/>
    <w:locked/>
    <w:rsid w:val="00635DC6"/>
    <w:pPr>
      <w:numPr>
        <w:numId w:val="1"/>
      </w:numPr>
    </w:pPr>
  </w:style>
  <w:style w:type="paragraph" w:styleId="BodyText">
    <w:name w:val="Body Text"/>
    <w:basedOn w:val="Normal"/>
    <w:link w:val="BodyTextChar"/>
    <w:rsid w:val="00635DC6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635DC6"/>
  </w:style>
  <w:style w:type="character" w:customStyle="1" w:styleId="ReferenceChar">
    <w:name w:val="Reference Char"/>
    <w:link w:val="Reference"/>
    <w:rsid w:val="00635DC6"/>
    <w:rPr>
      <w:rFonts w:ascii="Arial" w:hAnsi="Arial"/>
      <w:kern w:val="0"/>
      <w:sz w:val="20"/>
      <w:szCs w:val="22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5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DC6"/>
    <w:rPr>
      <w:rFonts w:ascii="Arial" w:hAnsi="Arial"/>
      <w:kern w:val="0"/>
      <w:sz w:val="20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D841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1CB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440C1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440C1A"/>
    <w:pPr>
      <w:keepNext/>
      <w:keepLines/>
      <w:spacing w:after="0" w:line="240" w:lineRule="auto"/>
    </w:pPr>
    <w:rPr>
      <w:rFonts w:eastAsiaTheme="minorEastAsia" w:cs="Arial"/>
      <w:kern w:val="2"/>
      <w:sz w:val="18"/>
      <w:szCs w:val="24"/>
      <w:lang w:val="en-GB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A04C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C5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C5C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C5C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373FF"/>
    <w:pPr>
      <w:spacing w:after="0" w:line="240" w:lineRule="auto"/>
    </w:pPr>
    <w:rPr>
      <w:rFonts w:ascii="Arial" w:hAnsi="Arial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E0C88-E779-4373-A9F8-B10DBB929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9F970-BF1B-4B71-92B1-45D7AB58CBB6}">
  <ds:schemaRefs>
    <ds:schemaRef ds:uri="2f282d3b-eb4a-4b09-b61f-b9593442e286"/>
    <ds:schemaRef ds:uri="http://purl.org/dc/elements/1.1/"/>
    <ds:schemaRef ds:uri="http://purl.org/dc/terms/"/>
    <ds:schemaRef ds:uri="9b239327-9e80-40e4-b1b7-4394fed77a33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BA4AF8-BB80-47E9-AA9C-991CDC824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Ajit Nimbalker</cp:lastModifiedBy>
  <cp:revision>7</cp:revision>
  <dcterms:created xsi:type="dcterms:W3CDTF">2025-09-19T21:47:00Z</dcterms:created>
  <dcterms:modified xsi:type="dcterms:W3CDTF">2025-10-03T16:06:00Z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